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C015" w14:textId="77777777" w:rsidR="00D97A90" w:rsidRDefault="00BB18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ty TNHH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mềm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FPT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Nội</w:t>
      </w:r>
      <w:proofErr w:type="spellEnd"/>
    </w:p>
    <w:p w14:paraId="7AA5A5EA" w14:textId="77777777" w:rsidR="00D97A90" w:rsidRDefault="00BB18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- SSS</w:t>
      </w:r>
    </w:p>
    <w:p w14:paraId="3FDAFC5E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4F1078FD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45FE6FC1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4D1223E4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4BF7C76E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7BAAAC7C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5DA815F8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145FADED" w14:textId="77777777" w:rsidR="00D97A90" w:rsidRDefault="00D97A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35A026FA" w14:textId="77777777" w:rsidR="00D97A90" w:rsidRDefault="00BB18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ĐIỀU LỆ GIẢI BÓNG ĐÁ </w:t>
      </w:r>
    </w:p>
    <w:p w14:paraId="5C042268" w14:textId="77777777" w:rsidR="00D97A90" w:rsidRDefault="005004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F-VILLE CHAMPIONSHIP 2022</w:t>
      </w:r>
    </w:p>
    <w:p w14:paraId="25A8C49A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568B1319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3068870A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3511661F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778784C8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24FDDE79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3A4C9E80" w14:textId="77777777" w:rsidR="00D97A90" w:rsidRDefault="00D97A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14:paraId="28696679" w14:textId="77777777" w:rsidR="00D97A90" w:rsidRDefault="00D97A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14:paraId="6E8CFEDB" w14:textId="77777777" w:rsidR="00D97A90" w:rsidRDefault="005004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Hà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>, 07/2022</w:t>
      </w:r>
    </w:p>
    <w:p w14:paraId="3219FBAA" w14:textId="77777777" w:rsidR="00D97A90" w:rsidRDefault="00BB186D">
      <w:pPr>
        <w:keepNext/>
        <w:keepLines/>
        <w:numPr>
          <w:ilvl w:val="0"/>
          <w:numId w:val="1"/>
        </w:numPr>
        <w:spacing w:before="480" w:after="0" w:line="276" w:lineRule="auto"/>
        <w:ind w:left="18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MỤC ĐÍCH TỔ CHỨC GIẢI:</w:t>
      </w:r>
    </w:p>
    <w:p w14:paraId="29D87603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70340EFA" w14:textId="77777777" w:rsidR="00D97A90" w:rsidRDefault="00BB186D">
      <w:pPr>
        <w:numPr>
          <w:ilvl w:val="0"/>
          <w:numId w:val="2"/>
        </w:numPr>
        <w:tabs>
          <w:tab w:val="left" w:pos="90"/>
        </w:tabs>
        <w:spacing w:after="200" w:line="276" w:lineRule="auto"/>
        <w:ind w:left="90" w:hanging="27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Phát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triển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phong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trào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182F8E60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CLB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ban </w:t>
      </w:r>
      <w:proofErr w:type="spellStart"/>
      <w:r>
        <w:rPr>
          <w:rFonts w:ascii="Times New Roman" w:eastAsia="Times New Roman" w:hAnsi="Times New Roman" w:cs="Times New Roman"/>
          <w:sz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lựa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sắc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góp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FSOFT.</w:t>
      </w:r>
    </w:p>
    <w:p w14:paraId="7375AE99" w14:textId="77777777" w:rsidR="00D97A90" w:rsidRDefault="00BB186D">
      <w:pPr>
        <w:numPr>
          <w:ilvl w:val="0"/>
          <w:numId w:val="3"/>
        </w:numPr>
        <w:tabs>
          <w:tab w:val="left" w:pos="90"/>
        </w:tabs>
        <w:spacing w:after="200" w:line="276" w:lineRule="auto"/>
        <w:ind w:left="90" w:hanging="27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cường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hiểu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.</w:t>
      </w:r>
    </w:p>
    <w:p w14:paraId="04B8067E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CĐV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hiểu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lẫn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nhau</w:t>
      </w:r>
      <w:proofErr w:type="spellEnd"/>
    </w:p>
    <w:p w14:paraId="22DDBA43" w14:textId="77777777" w:rsidR="00D97A90" w:rsidRDefault="00BB186D">
      <w:pPr>
        <w:numPr>
          <w:ilvl w:val="0"/>
          <w:numId w:val="4"/>
        </w:numPr>
        <w:tabs>
          <w:tab w:val="left" w:pos="270"/>
        </w:tabs>
        <w:spacing w:after="200" w:line="276" w:lineRule="auto"/>
        <w:ind w:left="90" w:hanging="27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Nâng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cao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khoẻ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góp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năng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suất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lao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động</w:t>
      </w:r>
      <w:proofErr w:type="spellEnd"/>
    </w:p>
    <w:p w14:paraId="2F3F4F71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Nâng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vả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AD7773F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góp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</w:p>
    <w:p w14:paraId="27067385" w14:textId="77777777" w:rsidR="00D97A90" w:rsidRDefault="00BB186D">
      <w:pPr>
        <w:numPr>
          <w:ilvl w:val="0"/>
          <w:numId w:val="5"/>
        </w:numPr>
        <w:spacing w:after="200" w:line="276" w:lineRule="auto"/>
        <w:ind w:left="90" w:hanging="27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Giữ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gìn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triển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.</w:t>
      </w:r>
    </w:p>
    <w:p w14:paraId="3D8A81AB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Qua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góp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gìn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sắc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vui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khoẻ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ty.</w:t>
      </w:r>
    </w:p>
    <w:p w14:paraId="059D5A7C" w14:textId="77777777" w:rsidR="00D97A90" w:rsidRDefault="00BB186D">
      <w:pPr>
        <w:keepNext/>
        <w:keepLines/>
        <w:numPr>
          <w:ilvl w:val="0"/>
          <w:numId w:val="6"/>
        </w:numPr>
        <w:spacing w:before="480" w:after="0" w:line="276" w:lineRule="auto"/>
        <w:ind w:left="18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THÀNH PHẦN BAN TỔ CHỨC:</w:t>
      </w:r>
    </w:p>
    <w:p w14:paraId="00A506F7" w14:textId="77777777" w:rsidR="00D97A90" w:rsidRDefault="00D97A90">
      <w:pPr>
        <w:tabs>
          <w:tab w:val="left" w:pos="630"/>
        </w:tabs>
        <w:spacing w:after="200" w:line="276" w:lineRule="auto"/>
        <w:ind w:left="90"/>
        <w:rPr>
          <w:rFonts w:ascii="Times New Roman" w:eastAsia="Times New Roman" w:hAnsi="Times New Roman" w:cs="Times New Roman"/>
          <w:b/>
          <w:sz w:val="26"/>
        </w:rPr>
      </w:pPr>
    </w:p>
    <w:p w14:paraId="5608E2E2" w14:textId="77777777" w:rsidR="00D97A90" w:rsidRDefault="00BB186D">
      <w:pPr>
        <w:tabs>
          <w:tab w:val="left" w:pos="630"/>
        </w:tabs>
        <w:spacing w:after="200" w:line="276" w:lineRule="auto"/>
        <w:ind w:left="9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14:paraId="2DF4D7F0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Văn Tú (GAM IVI)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Trưởng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BTC,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chung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>.</w:t>
      </w:r>
    </w:p>
    <w:p w14:paraId="250CDD58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0041E">
        <w:rPr>
          <w:rFonts w:ascii="Times New Roman" w:eastAsia="Times New Roman" w:hAnsi="Times New Roman" w:cs="Times New Roman"/>
          <w:b/>
          <w:sz w:val="26"/>
        </w:rPr>
        <w:t xml:space="preserve">Anh </w:t>
      </w:r>
      <w:proofErr w:type="spellStart"/>
      <w:r w:rsidR="0050041E">
        <w:rPr>
          <w:rFonts w:ascii="Times New Roman" w:eastAsia="Times New Roman" w:hAnsi="Times New Roman" w:cs="Times New Roman"/>
          <w:b/>
          <w:sz w:val="26"/>
        </w:rPr>
        <w:t>Quân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(FHN JITS)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Phó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BTC, </w:t>
      </w:r>
      <w:proofErr w:type="spellStart"/>
      <w:r>
        <w:rPr>
          <w:rFonts w:ascii="Times New Roman" w:eastAsia="Times New Roman" w:hAnsi="Times New Roman" w:cs="Times New Roman"/>
          <w:sz w:val="26"/>
        </w:rPr>
        <w:t>phụ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994338F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Lê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Ngọc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Anh (FUN HL)</w:t>
      </w:r>
      <w:r>
        <w:rPr>
          <w:rFonts w:ascii="Times New Roman" w:eastAsia="Times New Roman" w:hAnsi="Times New Roman" w:cs="Times New Roman"/>
          <w:sz w:val="26"/>
        </w:rPr>
        <w:t>: 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BTC,</w:t>
      </w:r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phụ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trách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truyền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thông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vấn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logictics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458AF6CD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Quang (FHN JITS)</w:t>
      </w:r>
      <w:r>
        <w:rPr>
          <w:rFonts w:ascii="Times New Roman" w:eastAsia="Times New Roman" w:hAnsi="Times New Roman" w:cs="Times New Roman"/>
          <w:sz w:val="26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BTC,.</w:t>
      </w:r>
      <w:proofErr w:type="gramEnd"/>
      <w:r w:rsidR="0050041E" w:rsidRP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phụ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trách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vấn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đề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liên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quan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tới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kỷ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luật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>.</w:t>
      </w:r>
    </w:p>
    <w:p w14:paraId="7F2AE811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Bùi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Xuân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(GAM GET)</w:t>
      </w:r>
      <w:r>
        <w:rPr>
          <w:rFonts w:ascii="Times New Roman" w:eastAsia="Times New Roman" w:hAnsi="Times New Roman" w:cs="Times New Roman"/>
          <w:sz w:val="26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BTC, </w:t>
      </w:r>
      <w:proofErr w:type="spellStart"/>
      <w:r>
        <w:rPr>
          <w:rFonts w:ascii="Times New Roman" w:eastAsia="Times New Roman" w:hAnsi="Times New Roman" w:cs="Times New Roman"/>
          <w:sz w:val="26"/>
        </w:rPr>
        <w:t>phụ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.</w:t>
      </w:r>
    </w:p>
    <w:p w14:paraId="2C15CCF6" w14:textId="77777777" w:rsidR="00630062" w:rsidRDefault="00630062">
      <w:pPr>
        <w:spacing w:after="200" w:line="276" w:lineRule="auto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Lê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Hoàng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Anh (FHO FST)</w:t>
      </w:r>
      <w:r>
        <w:rPr>
          <w:rFonts w:ascii="Times New Roman" w:eastAsia="Times New Roman" w:hAnsi="Times New Roman" w:cs="Times New Roman"/>
          <w:sz w:val="26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BTC, </w:t>
      </w:r>
      <w:proofErr w:type="spellStart"/>
      <w:r>
        <w:rPr>
          <w:rFonts w:ascii="Times New Roman" w:eastAsia="Times New Roman" w:hAnsi="Times New Roman" w:cs="Times New Roman"/>
          <w:sz w:val="26"/>
        </w:rPr>
        <w:t>phụ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.</w:t>
      </w:r>
    </w:p>
    <w:p w14:paraId="5B64CBB6" w14:textId="77777777" w:rsidR="00D97A90" w:rsidRDefault="00BB186D">
      <w:pPr>
        <w:keepNext/>
        <w:keepLines/>
        <w:numPr>
          <w:ilvl w:val="0"/>
          <w:numId w:val="7"/>
        </w:numPr>
        <w:spacing w:before="480" w:after="0" w:line="276" w:lineRule="auto"/>
        <w:ind w:left="270" w:hanging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NỘI QUY THI ĐẤU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44E7F6DC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11F6256D" w14:textId="77777777" w:rsidR="00D97A90" w:rsidRDefault="00BB186D">
      <w:pPr>
        <w:numPr>
          <w:ilvl w:val="0"/>
          <w:numId w:val="8"/>
        </w:numPr>
        <w:spacing w:after="200" w:line="276" w:lineRule="auto"/>
        <w:ind w:left="90" w:hanging="27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kiến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2B066F5C" w14:textId="77777777" w:rsidR="00D97A90" w:rsidRDefault="0050041E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25/07/2022</w:t>
      </w:r>
      <w:r w:rsidR="00BB186D">
        <w:rPr>
          <w:rFonts w:ascii="Times New Roman" w:eastAsia="Times New Roman" w:hAnsi="Times New Roman" w:cs="Times New Roman"/>
          <w:sz w:val="26"/>
        </w:rPr>
        <w:t>– (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buổi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tối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hàng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tuần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từ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thứ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đến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B186D">
        <w:rPr>
          <w:rFonts w:ascii="Times New Roman" w:eastAsia="Times New Roman" w:hAnsi="Times New Roman" w:cs="Times New Roman"/>
          <w:sz w:val="26"/>
        </w:rPr>
        <w:t>thứ</w:t>
      </w:r>
      <w:proofErr w:type="spellEnd"/>
      <w:r w:rsidR="00BB186D">
        <w:rPr>
          <w:rFonts w:ascii="Times New Roman" w:eastAsia="Times New Roman" w:hAnsi="Times New Roman" w:cs="Times New Roman"/>
          <w:sz w:val="26"/>
        </w:rPr>
        <w:t xml:space="preserve"> 6).</w:t>
      </w:r>
    </w:p>
    <w:p w14:paraId="30EAEF12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1.</w:t>
      </w:r>
    </w:p>
    <w:p w14:paraId="3FE2466D" w14:textId="77777777" w:rsidR="00D97A90" w:rsidRDefault="00BB186D">
      <w:pPr>
        <w:numPr>
          <w:ilvl w:val="0"/>
          <w:numId w:val="9"/>
        </w:numPr>
        <w:spacing w:after="200" w:line="276" w:lineRule="auto"/>
        <w:ind w:left="90" w:hanging="27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66B4A8F9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17h45 – 19h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thứ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6,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từ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25/07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đến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abc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50041E">
        <w:rPr>
          <w:rFonts w:ascii="Times New Roman" w:eastAsia="Times New Roman" w:hAnsi="Times New Roman" w:cs="Times New Roman"/>
          <w:sz w:val="26"/>
        </w:rPr>
        <w:t>xyz</w:t>
      </w:r>
      <w:proofErr w:type="spellEnd"/>
      <w:r w:rsidR="0050041E">
        <w:rPr>
          <w:rFonts w:ascii="Times New Roman" w:eastAsia="Times New Roman" w:hAnsi="Times New Roman" w:cs="Times New Roman"/>
          <w:sz w:val="26"/>
        </w:rPr>
        <w:t>/2022</w:t>
      </w:r>
    </w:p>
    <w:p w14:paraId="3BC34F72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6"/>
        </w:rPr>
        <w:t>phút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6"/>
        </w:rPr>
        <w:t>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6"/>
        </w:rPr>
        <w:t>nghỉ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5-10 </w:t>
      </w:r>
      <w:proofErr w:type="spellStart"/>
      <w:r>
        <w:rPr>
          <w:rFonts w:ascii="Times New Roman" w:eastAsia="Times New Roman" w:hAnsi="Times New Roman" w:cs="Times New Roman"/>
          <w:sz w:val="26"/>
        </w:rPr>
        <w:t>phút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hiệp</w:t>
      </w:r>
      <w:proofErr w:type="spellEnd"/>
    </w:p>
    <w:p w14:paraId="4ECB8CF9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tùy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1EC0E03" w14:textId="77777777" w:rsidR="00D97A90" w:rsidRDefault="00BB186D">
      <w:pPr>
        <w:numPr>
          <w:ilvl w:val="0"/>
          <w:numId w:val="10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lịch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07E275F7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5D4355D" w14:textId="70856895" w:rsidR="00D97A90" w:rsidRDefault="00505557">
      <w:pPr>
        <w:spacing w:after="200" w:line="276" w:lineRule="auto"/>
        <w:rPr>
          <w:rFonts w:ascii="Calibri" w:eastAsia="Calibri" w:hAnsi="Calibri" w:cs="Calibri"/>
          <w:sz w:val="24"/>
        </w:rPr>
      </w:pPr>
      <w:r w:rsidRPr="00505557">
        <w:rPr>
          <w:rFonts w:ascii="Calibri" w:eastAsia="Calibri" w:hAnsi="Calibri" w:cs="Calibri"/>
          <w:sz w:val="24"/>
        </w:rPr>
        <w:t>https://www.myleague.vn/</w:t>
      </w:r>
    </w:p>
    <w:p w14:paraId="090FDFD8" w14:textId="77777777" w:rsidR="00D97A90" w:rsidRDefault="00BB186D">
      <w:pPr>
        <w:numPr>
          <w:ilvl w:val="0"/>
          <w:numId w:val="11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Thể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410B17A4" w14:textId="25D0AB52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05557">
        <w:rPr>
          <w:rFonts w:ascii="Times New Roman" w:eastAsia="Times New Roman" w:hAnsi="Times New Roman" w:cs="Times New Roman"/>
          <w:sz w:val="26"/>
        </w:rPr>
        <w:t>24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14:paraId="6196D4EE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abcxyz</w:t>
      </w:r>
      <w:proofErr w:type="spellEnd"/>
    </w:p>
    <w:p w14:paraId="72738CF1" w14:textId="71D213EB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505557">
        <w:rPr>
          <w:rFonts w:ascii="Times New Roman" w:eastAsia="Times New Roman" w:hAnsi="Times New Roman" w:cs="Times New Roman"/>
          <w:sz w:val="26"/>
        </w:rPr>
        <w:t>26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05557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505557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A, B</w:t>
      </w:r>
      <w:r w:rsidR="00505557">
        <w:rPr>
          <w:rFonts w:ascii="Times New Roman" w:eastAsia="Times New Roman" w:hAnsi="Times New Roman" w:cs="Times New Roman"/>
          <w:sz w:val="26"/>
        </w:rPr>
        <w:t>, C, D, E, F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</w:p>
    <w:p w14:paraId="55F2FBA0" w14:textId="3165F27E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Vòng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tròn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lượt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05557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65AC0F8D" w14:textId="2F14A278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Tứ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</w:p>
    <w:p w14:paraId="14DD79AE" w14:textId="45A98F23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Bán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</w:p>
    <w:p w14:paraId="0F91B971" w14:textId="14E51EBD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Chung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</w:p>
    <w:p w14:paraId="6483E47D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mail </w:t>
      </w:r>
      <w:proofErr w:type="spellStart"/>
      <w:r>
        <w:rPr>
          <w:rFonts w:ascii="Times New Roman" w:eastAsia="Times New Roman" w:hAnsi="Times New Roman" w:cs="Times New Roman"/>
          <w:sz w:val="26"/>
        </w:rPr>
        <w:t>đính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2E17158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VFF </w:t>
      </w:r>
      <w:proofErr w:type="spellStart"/>
      <w:r>
        <w:rPr>
          <w:rFonts w:ascii="Times New Roman" w:eastAsia="Times New Roman" w:hAnsi="Times New Roman" w:cs="Times New Roman"/>
          <w:sz w:val="26"/>
        </w:rPr>
        <w:t>cộng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14:paraId="0DC5FFF5" w14:textId="77777777" w:rsidR="00D97A90" w:rsidRDefault="00BB186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còn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BTC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7FF91C50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mái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2C01FC1" w14:textId="77777777" w:rsidR="00D97A90" w:rsidRDefault="00BB186D">
      <w:pPr>
        <w:numPr>
          <w:ilvl w:val="0"/>
          <w:numId w:val="12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tính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xếp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Dựa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CUP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F8ED7CC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tròn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lượt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5F99F26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</w:p>
    <w:p w14:paraId="645B6053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hòa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08B4318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lượt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dưới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14:paraId="1999BBA0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</w:p>
    <w:p w14:paraId="39BF9CAD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</w:p>
    <w:p w14:paraId="06EA717E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</w:rPr>
        <w:t>)</w:t>
      </w:r>
    </w:p>
    <w:p w14:paraId="6B109DAD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yếu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tiến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77DEACF" w14:textId="77777777" w:rsidR="00D97A90" w:rsidRDefault="00BB186D">
      <w:pPr>
        <w:keepNext/>
        <w:keepLines/>
        <w:numPr>
          <w:ilvl w:val="0"/>
          <w:numId w:val="13"/>
        </w:numPr>
        <w:spacing w:before="480" w:after="0" w:line="276" w:lineRule="auto"/>
        <w:ind w:left="270" w:hanging="45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CẦU THỦ THI ĐẤU:</w:t>
      </w:r>
    </w:p>
    <w:p w14:paraId="34A5F5DF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5DD62A6D" w14:textId="77777777" w:rsidR="00D97A90" w:rsidRDefault="00BB186D">
      <w:pPr>
        <w:numPr>
          <w:ilvl w:val="0"/>
          <w:numId w:val="14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7C267D32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thiểu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7, </w:t>
      </w:r>
      <w:proofErr w:type="spellStart"/>
      <w:r>
        <w:rPr>
          <w:rFonts w:ascii="Times New Roman" w:eastAsia="Times New Roman" w:hAnsi="Times New Roman" w:cs="Times New Roman"/>
          <w:sz w:val="26"/>
        </w:rPr>
        <w:t>tối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template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đính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mail.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6"/>
        </w:rPr>
        <w:t>trở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confirm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</w:p>
    <w:p w14:paraId="6B9DF30E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5823EB9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đấy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0AD0292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chốt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diễn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ra.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họp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84859D4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6"/>
        </w:rPr>
      </w:pPr>
      <w:r>
        <w:rPr>
          <w:rFonts w:ascii="Times New Roman" w:eastAsia="Times New Roman" w:hAnsi="Times New Roman" w:cs="Times New Roman"/>
          <w:color w:val="FF0000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chịu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phí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200K/1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Tất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nhiên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tiên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chấp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</w:rPr>
        <w:t xml:space="preserve"> BTC.</w:t>
      </w:r>
    </w:p>
    <w:p w14:paraId="6AAAFC18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leader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FPT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miễn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tùy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(FPT Lead, FSOFT Lead, FSU Lead, Vice FSU Lead, BUL – vice BUL). </w:t>
      </w:r>
      <w:proofErr w:type="spellStart"/>
      <w:r>
        <w:rPr>
          <w:rFonts w:ascii="Times New Roman" w:eastAsia="Times New Roman" w:hAnsi="Times New Roman" w:cs="Times New Roman"/>
          <w:sz w:val="26"/>
        </w:rPr>
        <w:t>Nhưng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leader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C961C01" w14:textId="77777777" w:rsidR="00D97A90" w:rsidRDefault="00BB186D">
      <w:pPr>
        <w:numPr>
          <w:ilvl w:val="0"/>
          <w:numId w:val="15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65BD32CB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ty,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Hoà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ty con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Hoà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Hoà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6"/>
        </w:rPr>
        <w:t>thử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ngồi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Lạc</w:t>
      </w:r>
      <w:proofErr w:type="spellEnd"/>
      <w:r>
        <w:rPr>
          <w:rFonts w:ascii="Times New Roman" w:eastAsia="Times New Roman" w:hAnsi="Times New Roman" w:cs="Times New Roman"/>
          <w:sz w:val="26"/>
        </w:rPr>
        <w:t>)</w:t>
      </w:r>
    </w:p>
    <w:p w14:paraId="26528D2F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account FSOFT,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scan </w:t>
      </w:r>
      <w:proofErr w:type="spellStart"/>
      <w:r>
        <w:rPr>
          <w:rFonts w:ascii="Times New Roman" w:eastAsia="Times New Roman" w:hAnsi="Times New Roman" w:cs="Times New Roman"/>
          <w:sz w:val="26"/>
        </w:rPr>
        <w:t>đính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</w:p>
    <w:p w14:paraId="47FF0C15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E7F4A76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FSOFT </w:t>
      </w:r>
      <w:proofErr w:type="spellStart"/>
      <w:r>
        <w:rPr>
          <w:rFonts w:ascii="Times New Roman" w:eastAsia="Times New Roman" w:hAnsi="Times New Roman" w:cs="Times New Roman"/>
          <w:sz w:val="26"/>
        </w:rPr>
        <w:t>đều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45859A0" w14:textId="77777777" w:rsidR="00D97A90" w:rsidRDefault="00BB186D">
      <w:pPr>
        <w:numPr>
          <w:ilvl w:val="0"/>
          <w:numId w:val="16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sung –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thế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1C7310EA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đảm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bớt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55CA6EB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4E7C4AE7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diễn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1526F57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đảm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/1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28613E8" w14:textId="77777777" w:rsidR="00D97A90" w:rsidRDefault="00BB186D">
      <w:pPr>
        <w:keepNext/>
        <w:keepLines/>
        <w:numPr>
          <w:ilvl w:val="0"/>
          <w:numId w:val="17"/>
        </w:numPr>
        <w:spacing w:before="480" w:after="0" w:line="276" w:lineRule="auto"/>
        <w:ind w:left="270" w:hanging="45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LỆ PHÍ THI ĐẤU:</w:t>
      </w:r>
    </w:p>
    <w:p w14:paraId="0CB660B5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</w:rPr>
        <w:t>0 VND</w:t>
      </w:r>
      <w:r>
        <w:rPr>
          <w:rFonts w:ascii="Times New Roman" w:eastAsia="Times New Roman" w:hAnsi="Times New Roman" w:cs="Times New Roman"/>
          <w:sz w:val="26"/>
        </w:rPr>
        <w:t>.</w:t>
      </w:r>
    </w:p>
    <w:p w14:paraId="4BA8C6C9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</w:rPr>
        <w:t>1.000.000 VND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vấn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VII. HÌNH THỨC KỶ LUẬT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diễn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dưới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500K,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4DEEE5A" w14:textId="77777777" w:rsidR="00D97A90" w:rsidRDefault="00BB186D">
      <w:pPr>
        <w:keepNext/>
        <w:keepLines/>
        <w:numPr>
          <w:ilvl w:val="0"/>
          <w:numId w:val="18"/>
        </w:numPr>
        <w:spacing w:before="480" w:after="0" w:line="276" w:lineRule="auto"/>
        <w:ind w:left="270" w:hanging="45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HÌNH THỨC KHEN THƯỞNG:</w:t>
      </w:r>
    </w:p>
    <w:p w14:paraId="176ACAAA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76ED98AC" w14:textId="77777777" w:rsidR="00D97A90" w:rsidRDefault="00BB186D">
      <w:pPr>
        <w:numPr>
          <w:ilvl w:val="0"/>
          <w:numId w:val="19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1406F22D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14:paraId="69856D34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Vô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địch</w:t>
      </w:r>
      <w:proofErr w:type="spellEnd"/>
    </w:p>
    <w:p w14:paraId="3EBB6152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Á </w:t>
      </w:r>
      <w:proofErr w:type="spellStart"/>
      <w:r>
        <w:rPr>
          <w:rFonts w:ascii="Times New Roman" w:eastAsia="Times New Roman" w:hAnsi="Times New Roman" w:cs="Times New Roman"/>
          <w:sz w:val="26"/>
        </w:rPr>
        <w:t>quân</w:t>
      </w:r>
      <w:proofErr w:type="spellEnd"/>
    </w:p>
    <w:p w14:paraId="3591632D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</w:t>
      </w:r>
    </w:p>
    <w:p w14:paraId="25968DC4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Fairplay</w:t>
      </w:r>
      <w:proofErr w:type="spellEnd"/>
    </w:p>
    <w:p w14:paraId="1BC95892" w14:textId="77777777" w:rsidR="00D97A90" w:rsidRDefault="00BB186D">
      <w:pPr>
        <w:numPr>
          <w:ilvl w:val="0"/>
          <w:numId w:val="20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37E193B0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Cờ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500.000 VND.</w:t>
      </w:r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tùy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.)</w:t>
      </w:r>
    </w:p>
    <w:p w14:paraId="63EB88DF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</w:rPr>
        <w:t>phạm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 phi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DEECD38" w14:textId="77777777" w:rsidR="00D97A90" w:rsidRDefault="00BB186D">
      <w:pPr>
        <w:keepNext/>
        <w:keepLines/>
        <w:numPr>
          <w:ilvl w:val="0"/>
          <w:numId w:val="21"/>
        </w:numPr>
        <w:spacing w:before="480" w:after="0" w:line="276" w:lineRule="auto"/>
        <w:ind w:left="270" w:hanging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HÌNH THỨC KỶ LUẬT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2D43C100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1B4FE6CF" w14:textId="77777777" w:rsidR="00D97A90" w:rsidRDefault="00BB186D">
      <w:pPr>
        <w:numPr>
          <w:ilvl w:val="0"/>
          <w:numId w:val="22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chung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63564374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Thẻ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phạt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7F669214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Thẻ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vàng</w:t>
      </w:r>
      <w:proofErr w:type="spellEnd"/>
      <w:r>
        <w:rPr>
          <w:rFonts w:ascii="Times New Roman" w:eastAsia="Times New Roman" w:hAnsi="Times New Roman" w:cs="Times New Roman"/>
          <w:sz w:val="26"/>
        </w:rPr>
        <w:t>: 50.000 VND</w:t>
      </w:r>
    </w:p>
    <w:p w14:paraId="1CFEFA69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Thẻ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100.000 VND. </w:t>
      </w:r>
      <w:proofErr w:type="spellStart"/>
      <w:r>
        <w:rPr>
          <w:rFonts w:ascii="Times New Roman" w:eastAsia="Times New Roman" w:hAnsi="Times New Roman" w:cs="Times New Roman"/>
          <w:sz w:val="26"/>
        </w:rPr>
        <w:t>Thẻ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</w:rPr>
        <w:t>vi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phạm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VIII. QUY ĐỊNH KHÁC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9 (</w:t>
      </w:r>
      <w:proofErr w:type="spellStart"/>
      <w:r>
        <w:rPr>
          <w:rFonts w:ascii="Times New Roman" w:eastAsia="Times New Roman" w:hAnsi="Times New Roman" w:cs="Times New Roman"/>
          <w:sz w:val="26"/>
        </w:rPr>
        <w:t>đánh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</w:rPr>
        <w:t>vô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hóa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phi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…)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CD94C68" w14:textId="77777777" w:rsidR="00D97A90" w:rsidRDefault="00BB186D">
      <w:pPr>
        <w:numPr>
          <w:ilvl w:val="0"/>
          <w:numId w:val="23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Trang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37552FD0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Quần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màu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>: 50.000 VND.</w:t>
      </w:r>
    </w:p>
    <w:p w14:paraId="5A18061E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</w:p>
    <w:p w14:paraId="66AF98A5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Mặc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màu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797FD36C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Mặc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</w:p>
    <w:p w14:paraId="37DEBC23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giày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sắt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giày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nhựa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dài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6E465C0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Mặc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ngố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3206B31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Cởi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trần</w:t>
      </w:r>
      <w:proofErr w:type="spellEnd"/>
    </w:p>
    <w:p w14:paraId="7DBCF4C3" w14:textId="77777777" w:rsidR="00D97A90" w:rsidRDefault="00BB186D">
      <w:pPr>
        <w:numPr>
          <w:ilvl w:val="0"/>
          <w:numId w:val="24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5506E55C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100.000 VND / 1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khỏi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499D277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nằm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0-3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100.000 VND / 1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C2BE31E" w14:textId="77777777" w:rsidR="00D97A90" w:rsidRDefault="00BB186D">
      <w:pPr>
        <w:keepNext/>
        <w:keepLines/>
        <w:numPr>
          <w:ilvl w:val="0"/>
          <w:numId w:val="25"/>
        </w:numPr>
        <w:spacing w:before="480" w:after="0" w:line="276" w:lineRule="auto"/>
        <w:ind w:left="360" w:hanging="5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QUY ĐỊNH KHÁC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5AB4BF1A" w14:textId="77777777" w:rsidR="00D97A90" w:rsidRDefault="00D97A90">
      <w:pPr>
        <w:spacing w:after="200" w:line="276" w:lineRule="auto"/>
        <w:rPr>
          <w:rFonts w:ascii="Calibri" w:eastAsia="Calibri" w:hAnsi="Calibri" w:cs="Calibri"/>
        </w:rPr>
      </w:pPr>
    </w:p>
    <w:p w14:paraId="6314340A" w14:textId="77777777" w:rsidR="00D97A90" w:rsidRDefault="00BB186D">
      <w:pPr>
        <w:numPr>
          <w:ilvl w:val="0"/>
          <w:numId w:val="26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màu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áo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191D5D8B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màu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suốt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diễn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69A6548" w14:textId="77777777" w:rsidR="00D97A90" w:rsidRDefault="00BB186D">
      <w:pPr>
        <w:numPr>
          <w:ilvl w:val="0"/>
          <w:numId w:val="27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mất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3C2C2F15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khởi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550K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sung.</w:t>
      </w:r>
    </w:p>
    <w:p w14:paraId="06170DC0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BTC,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300K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sung.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sung.</w:t>
      </w:r>
    </w:p>
    <w:p w14:paraId="3D773F6A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Sau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sắp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FUN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AnhLTN3@.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2C895FC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bình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42E9B2C" w14:textId="77777777" w:rsidR="00D97A90" w:rsidRDefault="00BB186D">
      <w:pPr>
        <w:numPr>
          <w:ilvl w:val="0"/>
          <w:numId w:val="28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lễ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mạc</w:t>
      </w:r>
      <w:proofErr w:type="spellEnd"/>
    </w:p>
    <w:p w14:paraId="0B03AA6C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Lễ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diễn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17h15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2, 5/4/2021. </w:t>
      </w:r>
      <w:proofErr w:type="spellStart"/>
      <w:r>
        <w:rPr>
          <w:rFonts w:ascii="Times New Roman" w:eastAsia="Times New Roman" w:hAnsi="Times New Roman" w:cs="Times New Roman"/>
          <w:sz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100.000 VND /1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6ADB6FF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Hai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5/4 </w:t>
      </w:r>
      <w:proofErr w:type="spellStart"/>
      <w:r>
        <w:rPr>
          <w:rFonts w:ascii="Times New Roman" w:eastAsia="Times New Roman" w:hAnsi="Times New Roman" w:cs="Times New Roman"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1520C3B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- 11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còn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3AC2B17" w14:textId="77777777" w:rsidR="00D97A90" w:rsidRDefault="00BB186D">
      <w:pPr>
        <w:numPr>
          <w:ilvl w:val="0"/>
          <w:numId w:val="29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Đến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muộn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cuộc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2EFE14B5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muộn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6"/>
        </w:rPr>
        <w:t>phút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giờ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0-3 (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-3).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3-0 (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). Hai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vẫn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vui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>)</w:t>
      </w:r>
    </w:p>
    <w:p w14:paraId="646D2743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0-3 (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-3).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3-0 (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500K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500K </w:t>
      </w:r>
      <w:proofErr w:type="spellStart"/>
      <w:r>
        <w:rPr>
          <w:rFonts w:ascii="Times New Roman" w:eastAsia="Times New Roman" w:hAnsi="Times New Roman" w:cs="Times New Roman"/>
          <w:sz w:val="26"/>
        </w:rPr>
        <w:t>đấy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4A88286E" w14:textId="77777777" w:rsidR="00D97A90" w:rsidRDefault="00BB186D">
      <w:pPr>
        <w:numPr>
          <w:ilvl w:val="0"/>
          <w:numId w:val="30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thiểu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6483DDCC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vẫn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coi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0-3 (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-3).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3-0 (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6"/>
        </w:rPr>
        <w:t>Dĩ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1E0D325" w14:textId="77777777" w:rsidR="00D97A90" w:rsidRDefault="00BB186D">
      <w:pPr>
        <w:numPr>
          <w:ilvl w:val="0"/>
          <w:numId w:val="31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Biên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19110BD5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Sau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trưởng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tìm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mọi</w:t>
      </w:r>
      <w:proofErr w:type="spellEnd"/>
    </w:p>
    <w:p w14:paraId="3DFFB89B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Sau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trưởng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BTC.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vẹn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659DE10" w14:textId="77777777" w:rsidR="00D97A90" w:rsidRDefault="00BB186D">
      <w:pPr>
        <w:numPr>
          <w:ilvl w:val="0"/>
          <w:numId w:val="32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10A8D7CB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lastRenderedPageBreak/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3-0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3)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</w:rPr>
        <w:t>phạm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-3).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500.000VND</w:t>
      </w:r>
      <w:r>
        <w:rPr>
          <w:rFonts w:ascii="Times New Roman" w:eastAsia="Times New Roman" w:hAnsi="Times New Roman" w:cs="Times New Roman"/>
          <w:sz w:val="26"/>
        </w:rPr>
        <w:t>.</w:t>
      </w:r>
    </w:p>
    <w:p w14:paraId="386B4144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trưởng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Khi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trưởng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</w:p>
    <w:p w14:paraId="05B3A23A" w14:textId="77777777" w:rsidR="00D97A90" w:rsidRDefault="00BB186D">
      <w:pPr>
        <w:numPr>
          <w:ilvl w:val="0"/>
          <w:numId w:val="33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Triệu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BTC:</w:t>
      </w:r>
    </w:p>
    <w:p w14:paraId="57633A59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Khi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họp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thu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vắng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BTC </w:t>
      </w:r>
      <w:proofErr w:type="spellStart"/>
      <w:r>
        <w:rPr>
          <w:rFonts w:ascii="Times New Roman" w:eastAsia="Times New Roman" w:hAnsi="Times New Roman" w:cs="Times New Roman"/>
          <w:sz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diện</w:t>
      </w:r>
      <w:proofErr w:type="spellEnd"/>
    </w:p>
    <w:p w14:paraId="14C259C7" w14:textId="77777777" w:rsidR="00D97A90" w:rsidRDefault="00BB186D">
      <w:pPr>
        <w:numPr>
          <w:ilvl w:val="0"/>
          <w:numId w:val="34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Đánh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nhau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7EFADAEA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thưởng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cấm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book </w:t>
      </w:r>
      <w:proofErr w:type="spellStart"/>
      <w:r>
        <w:rPr>
          <w:rFonts w:ascii="Times New Roman" w:eastAsia="Times New Roman" w:hAnsi="Times New Roman" w:cs="Times New Roman"/>
          <w:sz w:val="26"/>
        </w:rPr>
        <w:t>sân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br/>
        <w:t xml:space="preserve">-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đánh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</w:rPr>
        <w:t>vô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hóa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-phi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7350"/>
      </w:tblGrid>
      <w:tr w:rsidR="00D97A90" w14:paraId="5EF509ED" w14:textId="77777777">
        <w:trPr>
          <w:trHeight w:val="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D48FA" w14:textId="77777777" w:rsidR="00D97A90" w:rsidRDefault="00BB1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MỨC ĐỘ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59655" w14:textId="77777777" w:rsidR="00D97A90" w:rsidRDefault="00BB1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HÌNH PHẠT</w:t>
            </w:r>
          </w:p>
        </w:tc>
      </w:tr>
      <w:tr w:rsidR="00D97A90" w14:paraId="01E14613" w14:textId="77777777">
        <w:trPr>
          <w:trHeight w:val="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ABB23" w14:textId="77777777" w:rsidR="00D97A90" w:rsidRDefault="00BB18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Nhẹ</w:t>
            </w:r>
            <w:proofErr w:type="spellEnd"/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A1916" w14:textId="77777777" w:rsidR="00D97A90" w:rsidRDefault="00BB18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200K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đấu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D97A90" w14:paraId="3DCFDF2E" w14:textId="77777777">
        <w:trPr>
          <w:trHeight w:val="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9FBA7" w14:textId="77777777" w:rsidR="00D97A90" w:rsidRDefault="00BB18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Vừa</w:t>
            </w:r>
            <w:proofErr w:type="spellEnd"/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0AB7" w14:textId="77777777" w:rsidR="00D97A90" w:rsidRDefault="00BB18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200K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đấu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giải</w:t>
            </w:r>
            <w:proofErr w:type="spellEnd"/>
          </w:p>
        </w:tc>
      </w:tr>
      <w:tr w:rsidR="00D97A90" w14:paraId="39F49C77" w14:textId="77777777">
        <w:trPr>
          <w:trHeight w:val="1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1B33D" w14:textId="77777777" w:rsidR="00D97A90" w:rsidRDefault="00BB18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Nặng</w:t>
            </w:r>
            <w:proofErr w:type="spellEnd"/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60899" w14:textId="77777777" w:rsidR="00D97A90" w:rsidRDefault="00BB186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200K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đấu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Fville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vĩnh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bóng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Fsoft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7823549F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</w:p>
    <w:p w14:paraId="7E725E54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6"/>
        </w:rPr>
        <w:t>Phạt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500K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499C56A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Ngoải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theo.</w:t>
      </w:r>
      <w:proofErr w:type="spellEnd"/>
    </w:p>
    <w:p w14:paraId="1A372197" w14:textId="77777777" w:rsidR="00D97A90" w:rsidRDefault="00BB186D">
      <w:pPr>
        <w:numPr>
          <w:ilvl w:val="0"/>
          <w:numId w:val="35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Deadline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phí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BTC:</w:t>
      </w:r>
    </w:p>
    <w:p w14:paraId="50106C88" w14:textId="5CC74D14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(1.000.000 VND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505557">
        <w:rPr>
          <w:rFonts w:ascii="Times New Roman" w:eastAsia="Times New Roman" w:hAnsi="Times New Roman" w:cs="Times New Roman"/>
          <w:sz w:val="26"/>
        </w:rPr>
        <w:t>24/7/2022</w:t>
      </w:r>
      <w:r>
        <w:rPr>
          <w:rFonts w:ascii="Times New Roman" w:eastAsia="Times New Roman" w:hAnsi="Times New Roman" w:cs="Times New Roman"/>
          <w:sz w:val="26"/>
        </w:rPr>
        <w:t xml:space="preserve">. Sau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F-</w:t>
      </w:r>
      <w:proofErr w:type="spellStart"/>
      <w:r>
        <w:rPr>
          <w:rFonts w:ascii="Times New Roman" w:eastAsia="Times New Roman" w:hAnsi="Times New Roman" w:cs="Times New Roman"/>
          <w:sz w:val="26"/>
        </w:rPr>
        <w:t>ville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21206C9C" w14:textId="5F2F5245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template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F1B43">
        <w:rPr>
          <w:rFonts w:ascii="Times New Roman" w:eastAsia="Times New Roman" w:hAnsi="Times New Roman" w:cs="Times New Roman"/>
          <w:sz w:val="26"/>
        </w:rPr>
        <w:t>BTC (</w:t>
      </w:r>
      <w:proofErr w:type="spellStart"/>
      <w:r w:rsidR="00BF1B43">
        <w:rPr>
          <w:rFonts w:ascii="Times New Roman" w:eastAsia="Times New Roman" w:hAnsi="Times New Roman" w:cs="Times New Roman"/>
          <w:sz w:val="26"/>
        </w:rPr>
        <w:t>gửi</w:t>
      </w:r>
      <w:proofErr w:type="spellEnd"/>
      <w:r w:rsidR="00BF1B4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F1B43">
        <w:rPr>
          <w:rFonts w:ascii="Times New Roman" w:eastAsia="Times New Roman" w:hAnsi="Times New Roman" w:cs="Times New Roman"/>
          <w:sz w:val="26"/>
        </w:rPr>
        <w:t>cho</w:t>
      </w:r>
      <w:proofErr w:type="spellEnd"/>
      <w:r w:rsidR="00BF1B43">
        <w:rPr>
          <w:rFonts w:ascii="Times New Roman" w:eastAsia="Times New Roman" w:hAnsi="Times New Roman" w:cs="Times New Roman"/>
          <w:sz w:val="26"/>
        </w:rPr>
        <w:t xml:space="preserve"> </w:t>
      </w:r>
      <w:r w:rsidR="0005389C">
        <w:rPr>
          <w:rFonts w:ascii="Times New Roman" w:eastAsia="Times New Roman" w:hAnsi="Times New Roman" w:cs="Times New Roman"/>
          <w:sz w:val="26"/>
        </w:rPr>
        <w:t>TuNV7</w:t>
      </w:r>
      <w:r w:rsidR="00BF1B43">
        <w:rPr>
          <w:rFonts w:ascii="Times New Roman" w:eastAsia="Times New Roman" w:hAnsi="Times New Roman" w:cs="Times New Roman"/>
          <w:sz w:val="26"/>
        </w:rPr>
        <w:t xml:space="preserve">@, CC: </w:t>
      </w:r>
      <w:r w:rsidR="0005389C">
        <w:rPr>
          <w:rFonts w:ascii="Times New Roman" w:eastAsia="Times New Roman" w:hAnsi="Times New Roman" w:cs="Times New Roman"/>
          <w:sz w:val="26"/>
        </w:rPr>
        <w:t>QuanNA4</w:t>
      </w:r>
      <w:r>
        <w:rPr>
          <w:rFonts w:ascii="Times New Roman" w:eastAsia="Times New Roman" w:hAnsi="Times New Roman" w:cs="Times New Roman"/>
          <w:sz w:val="26"/>
        </w:rPr>
        <w:t>@</w:t>
      </w:r>
      <w:r w:rsidR="00BF1B43">
        <w:rPr>
          <w:rFonts w:ascii="Times New Roman" w:eastAsia="Times New Roman" w:hAnsi="Times New Roman" w:cs="Times New Roman"/>
          <w:sz w:val="26"/>
        </w:rPr>
        <w:t xml:space="preserve">, </w:t>
      </w:r>
      <w:r w:rsidR="0005389C">
        <w:rPr>
          <w:rFonts w:ascii="Times New Roman" w:eastAsia="Times New Roman" w:hAnsi="Times New Roman" w:cs="Times New Roman"/>
          <w:sz w:val="26"/>
        </w:rPr>
        <w:t>AnhLH13</w:t>
      </w:r>
      <w:r w:rsidR="00BF1B43">
        <w:rPr>
          <w:rFonts w:ascii="Times New Roman" w:eastAsia="Times New Roman" w:hAnsi="Times New Roman" w:cs="Times New Roman"/>
          <w:sz w:val="26"/>
        </w:rPr>
        <w:t>@</w:t>
      </w:r>
      <w:r w:rsidR="00630062">
        <w:rPr>
          <w:rFonts w:ascii="Times New Roman" w:eastAsia="Times New Roman" w:hAnsi="Times New Roman" w:cs="Times New Roman"/>
          <w:sz w:val="26"/>
        </w:rPr>
        <w:t>, HaiBX1@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17h30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505557">
        <w:rPr>
          <w:rFonts w:ascii="Times New Roman" w:eastAsia="Times New Roman" w:hAnsi="Times New Roman" w:cs="Times New Roman"/>
          <w:sz w:val="26"/>
        </w:rPr>
        <w:t>24</w:t>
      </w:r>
      <w:r>
        <w:rPr>
          <w:rFonts w:ascii="Times New Roman" w:eastAsia="Times New Roman" w:hAnsi="Times New Roman" w:cs="Times New Roman"/>
          <w:sz w:val="26"/>
        </w:rPr>
        <w:t>/</w:t>
      </w:r>
      <w:r w:rsidR="00505557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/202</w:t>
      </w:r>
      <w:r w:rsidR="00505557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. Mail </w:t>
      </w:r>
      <w:proofErr w:type="spellStart"/>
      <w:r>
        <w:rPr>
          <w:rFonts w:ascii="Times New Roman" w:eastAsia="Times New Roman" w:hAnsi="Times New Roman" w:cs="Times New Roman"/>
          <w:sz w:val="26"/>
        </w:rPr>
        <w:t>nặng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link google drive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nén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Sau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F-</w:t>
      </w:r>
      <w:proofErr w:type="spellStart"/>
      <w:r>
        <w:rPr>
          <w:rFonts w:ascii="Times New Roman" w:eastAsia="Times New Roman" w:hAnsi="Times New Roman" w:cs="Times New Roman"/>
          <w:sz w:val="26"/>
        </w:rPr>
        <w:t>ville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BTC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3F34FEC" w14:textId="77777777" w:rsidR="00D97A90" w:rsidRDefault="00BB186D">
      <w:pPr>
        <w:numPr>
          <w:ilvl w:val="0"/>
          <w:numId w:val="36"/>
        </w:numPr>
        <w:spacing w:after="200" w:line="276" w:lineRule="auto"/>
        <w:ind w:left="180" w:hanging="36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sử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giữ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gìn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trật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thiệp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cao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giữ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trật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tốt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”</w:t>
      </w:r>
    </w:p>
    <w:p w14:paraId="584DF3DD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đấu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cúp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50041E">
        <w:rPr>
          <w:rFonts w:ascii="Times New Roman" w:eastAsia="Times New Roman" w:hAnsi="Times New Roman" w:cs="Times New Roman"/>
          <w:b/>
          <w:i/>
          <w:sz w:val="26"/>
        </w:rPr>
        <w:t>F-VILLE CHAMPIONSHIP 2022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soạn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bởi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BTC.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quá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diễn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vấn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nào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xảy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nằm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, BTC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họp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luận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cuối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>.</w:t>
      </w:r>
    </w:p>
    <w:p w14:paraId="41914B1D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Mọi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cuối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cùng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do BTC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.</w:t>
      </w:r>
    </w:p>
    <w:p w14:paraId="7DFB6B9A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315BEB82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2E6697BE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Thay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bóng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Fville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0041E">
        <w:rPr>
          <w:rFonts w:ascii="Times New Roman" w:eastAsia="Times New Roman" w:hAnsi="Times New Roman" w:cs="Times New Roman"/>
          <w:b/>
          <w:i/>
          <w:sz w:val="26"/>
        </w:rPr>
        <w:t>F-VILLE CHAMPIONSHIP 2022</w:t>
      </w:r>
    </w:p>
    <w:p w14:paraId="30D832BC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711F208C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Trưởng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BTC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</w:p>
    <w:p w14:paraId="52309B49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2DC2263F" w14:textId="77777777" w:rsidR="00D97A90" w:rsidRDefault="00D97A9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0C4219DA" w14:textId="77777777" w:rsidR="00D97A90" w:rsidRDefault="00BB186D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Văn Tú</w:t>
      </w:r>
    </w:p>
    <w:sectPr w:rsidR="00D97A90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C84"/>
    <w:multiLevelType w:val="multilevel"/>
    <w:tmpl w:val="549A1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122DC"/>
    <w:multiLevelType w:val="multilevel"/>
    <w:tmpl w:val="F1A26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84B53"/>
    <w:multiLevelType w:val="multilevel"/>
    <w:tmpl w:val="086A4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25CDC"/>
    <w:multiLevelType w:val="multilevel"/>
    <w:tmpl w:val="5BE6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F4648"/>
    <w:multiLevelType w:val="multilevel"/>
    <w:tmpl w:val="DD5A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B3466"/>
    <w:multiLevelType w:val="multilevel"/>
    <w:tmpl w:val="B32AC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F22C0B"/>
    <w:multiLevelType w:val="multilevel"/>
    <w:tmpl w:val="C6846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A03EA"/>
    <w:multiLevelType w:val="multilevel"/>
    <w:tmpl w:val="99D65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94AD4"/>
    <w:multiLevelType w:val="multilevel"/>
    <w:tmpl w:val="E514A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33054D"/>
    <w:multiLevelType w:val="multilevel"/>
    <w:tmpl w:val="0BC24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D05F79"/>
    <w:multiLevelType w:val="multilevel"/>
    <w:tmpl w:val="C66E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ED3274"/>
    <w:multiLevelType w:val="multilevel"/>
    <w:tmpl w:val="7E5C0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467A9D"/>
    <w:multiLevelType w:val="multilevel"/>
    <w:tmpl w:val="67C0C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7E6424"/>
    <w:multiLevelType w:val="multilevel"/>
    <w:tmpl w:val="EB1E9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6C3EEF"/>
    <w:multiLevelType w:val="multilevel"/>
    <w:tmpl w:val="4A9C9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72C5D"/>
    <w:multiLevelType w:val="multilevel"/>
    <w:tmpl w:val="51720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D685D"/>
    <w:multiLevelType w:val="multilevel"/>
    <w:tmpl w:val="1E60D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B4DED"/>
    <w:multiLevelType w:val="multilevel"/>
    <w:tmpl w:val="88A6B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9B364C"/>
    <w:multiLevelType w:val="multilevel"/>
    <w:tmpl w:val="94EED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200E49"/>
    <w:multiLevelType w:val="multilevel"/>
    <w:tmpl w:val="62108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C15FF5"/>
    <w:multiLevelType w:val="multilevel"/>
    <w:tmpl w:val="FD4E5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1C1ABE"/>
    <w:multiLevelType w:val="multilevel"/>
    <w:tmpl w:val="27BA8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28066D"/>
    <w:multiLevelType w:val="multilevel"/>
    <w:tmpl w:val="80EE8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D42A8B"/>
    <w:multiLevelType w:val="multilevel"/>
    <w:tmpl w:val="88547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931F61"/>
    <w:multiLevelType w:val="multilevel"/>
    <w:tmpl w:val="17DCD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3605B4"/>
    <w:multiLevelType w:val="multilevel"/>
    <w:tmpl w:val="056A1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DA67E0"/>
    <w:multiLevelType w:val="multilevel"/>
    <w:tmpl w:val="90C44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2A21E5"/>
    <w:multiLevelType w:val="multilevel"/>
    <w:tmpl w:val="F0E88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23490B"/>
    <w:multiLevelType w:val="multilevel"/>
    <w:tmpl w:val="D1B6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1E532F"/>
    <w:multiLevelType w:val="multilevel"/>
    <w:tmpl w:val="F48C3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67AF8"/>
    <w:multiLevelType w:val="multilevel"/>
    <w:tmpl w:val="A216B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7E3C25"/>
    <w:multiLevelType w:val="multilevel"/>
    <w:tmpl w:val="3126D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AC57E3"/>
    <w:multiLevelType w:val="multilevel"/>
    <w:tmpl w:val="CE16B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633DA2"/>
    <w:multiLevelType w:val="multilevel"/>
    <w:tmpl w:val="623E5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530CD7"/>
    <w:multiLevelType w:val="multilevel"/>
    <w:tmpl w:val="7DA48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104D14"/>
    <w:multiLevelType w:val="multilevel"/>
    <w:tmpl w:val="71821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0943279">
    <w:abstractNumId w:val="29"/>
  </w:num>
  <w:num w:numId="2" w16cid:durableId="1829899882">
    <w:abstractNumId w:val="32"/>
  </w:num>
  <w:num w:numId="3" w16cid:durableId="1889418662">
    <w:abstractNumId w:val="35"/>
  </w:num>
  <w:num w:numId="4" w16cid:durableId="2142183177">
    <w:abstractNumId w:val="33"/>
  </w:num>
  <w:num w:numId="5" w16cid:durableId="855193902">
    <w:abstractNumId w:val="24"/>
  </w:num>
  <w:num w:numId="6" w16cid:durableId="924802572">
    <w:abstractNumId w:val="34"/>
  </w:num>
  <w:num w:numId="7" w16cid:durableId="1267271734">
    <w:abstractNumId w:val="12"/>
  </w:num>
  <w:num w:numId="8" w16cid:durableId="2100982199">
    <w:abstractNumId w:val="1"/>
  </w:num>
  <w:num w:numId="9" w16cid:durableId="1480489195">
    <w:abstractNumId w:val="11"/>
  </w:num>
  <w:num w:numId="10" w16cid:durableId="538470351">
    <w:abstractNumId w:val="15"/>
  </w:num>
  <w:num w:numId="11" w16cid:durableId="1902862942">
    <w:abstractNumId w:val="23"/>
  </w:num>
  <w:num w:numId="12" w16cid:durableId="1202325005">
    <w:abstractNumId w:val="17"/>
  </w:num>
  <w:num w:numId="13" w16cid:durableId="2122676364">
    <w:abstractNumId w:val="30"/>
  </w:num>
  <w:num w:numId="14" w16cid:durableId="1853104902">
    <w:abstractNumId w:val="5"/>
  </w:num>
  <w:num w:numId="15" w16cid:durableId="718476450">
    <w:abstractNumId w:val="20"/>
  </w:num>
  <w:num w:numId="16" w16cid:durableId="1855460364">
    <w:abstractNumId w:val="4"/>
  </w:num>
  <w:num w:numId="17" w16cid:durableId="741828100">
    <w:abstractNumId w:val="0"/>
  </w:num>
  <w:num w:numId="18" w16cid:durableId="1126630065">
    <w:abstractNumId w:val="26"/>
  </w:num>
  <w:num w:numId="19" w16cid:durableId="342318684">
    <w:abstractNumId w:val="19"/>
  </w:num>
  <w:num w:numId="20" w16cid:durableId="1615749050">
    <w:abstractNumId w:val="21"/>
  </w:num>
  <w:num w:numId="21" w16cid:durableId="37249028">
    <w:abstractNumId w:val="31"/>
  </w:num>
  <w:num w:numId="22" w16cid:durableId="2120642100">
    <w:abstractNumId w:val="27"/>
  </w:num>
  <w:num w:numId="23" w16cid:durableId="1145702313">
    <w:abstractNumId w:val="6"/>
  </w:num>
  <w:num w:numId="24" w16cid:durableId="1247224643">
    <w:abstractNumId w:val="13"/>
  </w:num>
  <w:num w:numId="25" w16cid:durableId="1398623810">
    <w:abstractNumId w:val="22"/>
  </w:num>
  <w:num w:numId="26" w16cid:durableId="1107580804">
    <w:abstractNumId w:val="2"/>
  </w:num>
  <w:num w:numId="27" w16cid:durableId="1636519204">
    <w:abstractNumId w:val="16"/>
  </w:num>
  <w:num w:numId="28" w16cid:durableId="1842115767">
    <w:abstractNumId w:val="28"/>
  </w:num>
  <w:num w:numId="29" w16cid:durableId="637149816">
    <w:abstractNumId w:val="3"/>
  </w:num>
  <w:num w:numId="30" w16cid:durableId="258762015">
    <w:abstractNumId w:val="8"/>
  </w:num>
  <w:num w:numId="31" w16cid:durableId="1134255381">
    <w:abstractNumId w:val="7"/>
  </w:num>
  <w:num w:numId="32" w16cid:durableId="1677151179">
    <w:abstractNumId w:val="25"/>
  </w:num>
  <w:num w:numId="33" w16cid:durableId="1253859579">
    <w:abstractNumId w:val="18"/>
  </w:num>
  <w:num w:numId="34" w16cid:durableId="1492674872">
    <w:abstractNumId w:val="9"/>
  </w:num>
  <w:num w:numId="35" w16cid:durableId="2013026585">
    <w:abstractNumId w:val="14"/>
  </w:num>
  <w:num w:numId="36" w16cid:durableId="1044869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90"/>
    <w:rsid w:val="0005389C"/>
    <w:rsid w:val="0050041E"/>
    <w:rsid w:val="00505557"/>
    <w:rsid w:val="00630062"/>
    <w:rsid w:val="00B478EC"/>
    <w:rsid w:val="00BB186D"/>
    <w:rsid w:val="00BF1B43"/>
    <w:rsid w:val="00D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7D46"/>
  <w15:docId w15:val="{851BEE05-3798-4D38-83F8-855336A8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Xuan Hai (GAM.VN.GET)</dc:creator>
  <cp:lastModifiedBy>Văn Tú</cp:lastModifiedBy>
  <cp:revision>5</cp:revision>
  <dcterms:created xsi:type="dcterms:W3CDTF">2021-03-31T02:29:00Z</dcterms:created>
  <dcterms:modified xsi:type="dcterms:W3CDTF">2022-07-19T12:58:00Z</dcterms:modified>
</cp:coreProperties>
</file>